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D97D" w14:textId="3A223649" w:rsidR="00D57F4D" w:rsidRPr="0085411A" w:rsidRDefault="00D57F4D" w:rsidP="00491F79">
      <w:pPr>
        <w:spacing w:line="360" w:lineRule="atLeast"/>
        <w:jc w:val="center"/>
        <w:rPr>
          <w:rFonts w:ascii="ＭＳ ゴシック" w:eastAsia="ＭＳ ゴシック" w:hAnsi="ＭＳ ゴシック"/>
          <w:b/>
          <w:bCs/>
          <w:sz w:val="28"/>
          <w:szCs w:val="28"/>
        </w:rPr>
      </w:pPr>
      <w:r w:rsidRPr="0085411A">
        <w:rPr>
          <w:rFonts w:ascii="ＭＳ ゴシック" w:eastAsia="ＭＳ ゴシック" w:hAnsi="ＭＳ ゴシック" w:hint="eastAsia"/>
          <w:bCs/>
          <w:sz w:val="28"/>
          <w:szCs w:val="28"/>
        </w:rPr>
        <w:t>新型コロナウイルス感染防止策チェックリスト</w:t>
      </w:r>
    </w:p>
    <w:p w14:paraId="7CBE0061" w14:textId="4C30D768" w:rsidR="00D57F4D" w:rsidRPr="00D57F4D" w:rsidRDefault="005A42A2" w:rsidP="00491F79">
      <w:pPr>
        <w:spacing w:line="360" w:lineRule="atLeast"/>
      </w:pPr>
      <w:r w:rsidRPr="001F15C9">
        <w:rPr>
          <w:noProof/>
          <w:sz w:val="32"/>
          <w:szCs w:val="32"/>
        </w:rPr>
        <mc:AlternateContent>
          <mc:Choice Requires="wps">
            <w:drawing>
              <wp:anchor distT="0" distB="0" distL="114300" distR="114300" simplePos="0" relativeHeight="251660288" behindDoc="0" locked="0" layoutInCell="1" allowOverlap="1" wp14:anchorId="1BFA8B08" wp14:editId="12D13CF9">
                <wp:simplePos x="0" y="0"/>
                <wp:positionH relativeFrom="margin">
                  <wp:align>left</wp:align>
                </wp:positionH>
                <wp:positionV relativeFrom="paragraph">
                  <wp:posOffset>41910</wp:posOffset>
                </wp:positionV>
                <wp:extent cx="6140450" cy="1035050"/>
                <wp:effectExtent l="0" t="0" r="12700" b="12700"/>
                <wp:wrapNone/>
                <wp:docPr id="2" name="四角形: 角を丸くする 2"/>
                <wp:cNvGraphicFramePr/>
                <a:graphic xmlns:a="http://schemas.openxmlformats.org/drawingml/2006/main">
                  <a:graphicData uri="http://schemas.microsoft.com/office/word/2010/wordprocessingShape">
                    <wps:wsp>
                      <wps:cNvSpPr/>
                      <wps:spPr>
                        <a:xfrm>
                          <a:off x="0" y="0"/>
                          <a:ext cx="6140450" cy="1035050"/>
                        </a:xfrm>
                        <a:prstGeom prst="roundRect">
                          <a:avLst>
                            <a:gd name="adj" fmla="val 6163"/>
                          </a:avLst>
                        </a:prstGeom>
                        <a:solidFill>
                          <a:schemeClr val="bg1"/>
                        </a:solidFill>
                        <a:ln w="63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BFA8B08" id="四角形: 角を丸くする 2" o:spid="_x0000_s1026" style="position:absolute;left:0;text-align:left;margin-left:0;margin-top:3.3pt;width:483.5pt;height:8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" fillcolor="white [3212]" strokecolor="black [3213]" strokeweight=".5pt">
                <v:stroke dashstyle="dashDot" linestyle="thinThin" joinstyle="miter"/>
                <v:textbox inset="2mm,2mm,2mm,2mm">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v:textbox>
                <w10:wrap anchorx="margin"/>
              </v:roundrect>
            </w:pict>
          </mc:Fallback>
        </mc:AlternateContent>
      </w:r>
    </w:p>
    <w:p w14:paraId="386CA480" w14:textId="55CD2B2D" w:rsidR="000138EA" w:rsidRDefault="000138EA" w:rsidP="00491F79">
      <w:pPr>
        <w:spacing w:line="360" w:lineRule="atLeast"/>
      </w:pPr>
    </w:p>
    <w:p w14:paraId="1156D4EF" w14:textId="1CC591BA" w:rsidR="000138EA" w:rsidRDefault="000138EA" w:rsidP="00491F79">
      <w:pPr>
        <w:spacing w:line="360" w:lineRule="atLeast"/>
      </w:pPr>
    </w:p>
    <w:p w14:paraId="404A244F" w14:textId="0E728B25" w:rsidR="0085411A" w:rsidRDefault="00C24999" w:rsidP="00491F79">
      <w:pPr>
        <w:spacing w:line="360" w:lineRule="atLeast"/>
        <w:ind w:rightChars="-88" w:right="-170"/>
        <w:jc w:val="center"/>
        <w:rPr>
          <w:rFonts w:ascii="ＭＳ ゴシック" w:eastAsia="ＭＳ ゴシック" w:hAnsi="ＭＳ ゴシック"/>
          <w:b/>
          <w:bCs/>
          <w:i/>
          <w:iCs/>
          <w:color w:val="000000" w:themeColor="text1"/>
          <w:sz w:val="28"/>
          <w:szCs w:val="28"/>
        </w:rPr>
      </w:pPr>
      <w:r>
        <w:rPr>
          <w:rFonts w:ascii="ＭＳ ゴシック" w:eastAsia="ＭＳ ゴシック" w:hAnsi="ＭＳ ゴシック" w:hint="eastAsia"/>
          <w:b/>
          <w:bCs/>
          <w:i/>
          <w:iCs/>
          <w:color w:val="000000" w:themeColor="text1"/>
          <w:sz w:val="28"/>
          <w:szCs w:val="28"/>
        </w:rPr>
        <w:t xml:space="preserve">【 </w:t>
      </w:r>
      <w:r w:rsidR="0085411A" w:rsidRPr="001F15C9">
        <w:rPr>
          <w:rFonts w:ascii="ＭＳ ゴシック" w:eastAsia="ＭＳ ゴシック" w:hAnsi="ＭＳ ゴシック" w:hint="eastAsia"/>
          <w:b/>
          <w:bCs/>
          <w:i/>
          <w:iCs/>
          <w:color w:val="000000" w:themeColor="text1"/>
          <w:sz w:val="28"/>
          <w:szCs w:val="28"/>
        </w:rPr>
        <w:t>参加者</w:t>
      </w:r>
      <w:r w:rsidR="006F3062">
        <w:rPr>
          <w:rFonts w:ascii="ＭＳ ゴシック" w:eastAsia="ＭＳ ゴシック" w:hAnsi="ＭＳ ゴシック" w:hint="eastAsia"/>
          <w:b/>
          <w:bCs/>
          <w:i/>
          <w:iCs/>
          <w:color w:val="000000" w:themeColor="text1"/>
          <w:sz w:val="28"/>
          <w:szCs w:val="28"/>
        </w:rPr>
        <w:t>等</w:t>
      </w:r>
      <w:r w:rsidR="0085411A" w:rsidRPr="001F15C9">
        <w:rPr>
          <w:rFonts w:ascii="ＭＳ ゴシック" w:eastAsia="ＭＳ ゴシック" w:hAnsi="ＭＳ ゴシック" w:hint="eastAsia"/>
          <w:b/>
          <w:bCs/>
          <w:i/>
          <w:iCs/>
          <w:color w:val="000000" w:themeColor="text1"/>
          <w:sz w:val="28"/>
          <w:szCs w:val="28"/>
        </w:rPr>
        <w:t>が遵守すべき事項</w:t>
      </w:r>
      <w:r>
        <w:rPr>
          <w:rFonts w:ascii="ＭＳ ゴシック" w:eastAsia="ＭＳ ゴシック" w:hAnsi="ＭＳ ゴシック" w:hint="eastAsia"/>
          <w:b/>
          <w:bCs/>
          <w:i/>
          <w:iCs/>
          <w:color w:val="000000" w:themeColor="text1"/>
          <w:sz w:val="28"/>
          <w:szCs w:val="28"/>
        </w:rPr>
        <w:t xml:space="preserve"> 】</w:t>
      </w:r>
    </w:p>
    <w:p w14:paraId="39810733" w14:textId="77777777" w:rsidR="005A42A2" w:rsidRDefault="005A42A2" w:rsidP="00491F79">
      <w:pPr>
        <w:spacing w:line="360" w:lineRule="atLeast"/>
        <w:ind w:rightChars="-88" w:right="-170"/>
        <w:jc w:val="left"/>
        <w:rPr>
          <w:rFonts w:ascii="HG丸ｺﾞｼｯｸM-PRO" w:eastAsia="HG丸ｺﾞｼｯｸM-PRO" w:hAnsi="HG丸ｺﾞｼｯｸM-PRO"/>
          <w:color w:val="000000" w:themeColor="text1"/>
          <w:sz w:val="20"/>
          <w:szCs w:val="20"/>
        </w:rPr>
      </w:pPr>
    </w:p>
    <w:p w14:paraId="2C59B3F8" w14:textId="77777777" w:rsidR="00A62108" w:rsidRDefault="0085411A" w:rsidP="00491F79">
      <w:pPr>
        <w:spacing w:line="360" w:lineRule="atLeast"/>
        <w:ind w:rightChars="-88" w:right="-170"/>
        <w:jc w:val="left"/>
        <w:rPr>
          <w:rFonts w:ascii="HG丸ｺﾞｼｯｸM-PRO" w:eastAsia="HG丸ｺﾞｼｯｸM-PRO" w:hAnsi="HG丸ｺﾞｼｯｸM-PRO"/>
          <w:color w:val="000000" w:themeColor="text1"/>
          <w:spacing w:val="8"/>
          <w:kern w:val="0"/>
          <w:sz w:val="20"/>
          <w:szCs w:val="20"/>
        </w:rPr>
      </w:pPr>
      <w:r w:rsidRPr="001F15C9">
        <w:rPr>
          <w:rFonts w:ascii="HG丸ｺﾞｼｯｸM-PRO" w:eastAsia="HG丸ｺﾞｼｯｸM-PRO" w:hAnsi="HG丸ｺﾞｼｯｸM-PRO" w:hint="eastAsia"/>
          <w:color w:val="000000" w:themeColor="text1"/>
          <w:sz w:val="20"/>
          <w:szCs w:val="20"/>
        </w:rPr>
        <w:t>□　「大会受付票兼</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」を提出すること。</w:t>
      </w:r>
      <w:r w:rsidRPr="001F15C9">
        <w:rPr>
          <w:rFonts w:ascii="HG丸ｺﾞｼｯｸM-PRO" w:eastAsia="HG丸ｺﾞｼｯｸM-PRO" w:hAnsi="HG丸ｺﾞｼｯｸM-PRO" w:hint="eastAsia"/>
          <w:color w:val="000000" w:themeColor="text1"/>
          <w:spacing w:val="8"/>
          <w:kern w:val="0"/>
          <w:sz w:val="20"/>
          <w:szCs w:val="20"/>
        </w:rPr>
        <w:t>参加者の</w:t>
      </w:r>
      <w:r w:rsidR="00047757">
        <w:rPr>
          <w:rFonts w:ascii="HG丸ｺﾞｼｯｸM-PRO" w:eastAsia="HG丸ｺﾞｼｯｸM-PRO" w:hAnsi="HG丸ｺﾞｼｯｸM-PRO" w:hint="eastAsia"/>
          <w:color w:val="000000" w:themeColor="text1"/>
          <w:spacing w:val="8"/>
          <w:kern w:val="0"/>
          <w:sz w:val="20"/>
          <w:szCs w:val="20"/>
        </w:rPr>
        <w:t>受付に使用します。</w:t>
      </w:r>
    </w:p>
    <w:p w14:paraId="3000D3EF" w14:textId="45B0293A" w:rsidR="0085411A" w:rsidRPr="001F15C9" w:rsidRDefault="00A62108" w:rsidP="00491F79">
      <w:pPr>
        <w:spacing w:line="360" w:lineRule="atLeast"/>
        <w:ind w:leftChars="200" w:left="585" w:rightChars="-88" w:right="-170" w:hangingChars="100" w:hanging="199"/>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pacing w:val="8"/>
          <w:kern w:val="0"/>
          <w:sz w:val="20"/>
          <w:szCs w:val="20"/>
        </w:rPr>
        <w:t>（</w:t>
      </w:r>
      <w:r w:rsidR="00047757">
        <w:rPr>
          <w:rFonts w:ascii="HG丸ｺﾞｼｯｸM-PRO" w:eastAsia="HG丸ｺﾞｼｯｸM-PRO" w:hAnsi="HG丸ｺﾞｼｯｸM-PRO" w:hint="eastAsia"/>
          <w:color w:val="000000" w:themeColor="text1"/>
          <w:spacing w:val="8"/>
          <w:kern w:val="0"/>
          <w:sz w:val="20"/>
          <w:szCs w:val="20"/>
        </w:rPr>
        <w:t>本票を提出しない場合</w:t>
      </w:r>
      <w:r w:rsidR="001E3B34">
        <w:rPr>
          <w:rFonts w:ascii="HG丸ｺﾞｼｯｸM-PRO" w:eastAsia="HG丸ｺﾞｼｯｸM-PRO" w:hAnsi="HG丸ｺﾞｼｯｸM-PRO" w:hint="eastAsia"/>
          <w:color w:val="000000" w:themeColor="text1"/>
          <w:spacing w:val="8"/>
          <w:kern w:val="0"/>
          <w:sz w:val="20"/>
          <w:szCs w:val="20"/>
        </w:rPr>
        <w:t>、</w:t>
      </w:r>
      <w:r w:rsidR="0085411A" w:rsidRPr="001F15C9">
        <w:rPr>
          <w:rFonts w:ascii="HG丸ｺﾞｼｯｸM-PRO" w:eastAsia="HG丸ｺﾞｼｯｸM-PRO" w:hAnsi="HG丸ｺﾞｼｯｸM-PRO" w:hint="eastAsia"/>
          <w:color w:val="000000" w:themeColor="text1"/>
          <w:spacing w:val="8"/>
          <w:kern w:val="0"/>
          <w:sz w:val="20"/>
          <w:szCs w:val="20"/>
        </w:rPr>
        <w:t>当日の</w:t>
      </w:r>
      <w:r w:rsidR="0085411A" w:rsidRPr="001F15C9">
        <w:rPr>
          <w:rFonts w:ascii="HG丸ｺﾞｼｯｸM-PRO" w:eastAsia="HG丸ｺﾞｼｯｸM-PRO" w:hAnsi="HG丸ｺﾞｼｯｸM-PRO"/>
          <w:color w:val="000000" w:themeColor="text1"/>
          <w:spacing w:val="8"/>
          <w:kern w:val="0"/>
          <w:sz w:val="20"/>
          <w:szCs w:val="20"/>
        </w:rPr>
        <w:t>体温</w:t>
      </w:r>
      <w:r>
        <w:rPr>
          <w:rFonts w:ascii="HG丸ｺﾞｼｯｸM-PRO" w:eastAsia="HG丸ｺﾞｼｯｸM-PRO" w:hAnsi="HG丸ｺﾞｼｯｸM-PRO" w:hint="eastAsia"/>
          <w:color w:val="000000" w:themeColor="text1"/>
          <w:spacing w:val="8"/>
          <w:kern w:val="0"/>
          <w:sz w:val="20"/>
          <w:szCs w:val="20"/>
        </w:rPr>
        <w:t>が</w:t>
      </w:r>
      <w:r w:rsidR="006F3062">
        <w:rPr>
          <w:rFonts w:ascii="HG丸ｺﾞｼｯｸM-PRO" w:eastAsia="HG丸ｺﾞｼｯｸM-PRO" w:hAnsi="HG丸ｺﾞｼｯｸM-PRO" w:hint="eastAsia"/>
          <w:color w:val="000000" w:themeColor="text1"/>
          <w:spacing w:val="8"/>
          <w:kern w:val="0"/>
          <w:sz w:val="20"/>
          <w:szCs w:val="20"/>
        </w:rPr>
        <w:t>37.5</w:t>
      </w:r>
      <w:r>
        <w:rPr>
          <w:rFonts w:ascii="HG丸ｺﾞｼｯｸM-PRO" w:eastAsia="HG丸ｺﾞｼｯｸM-PRO" w:hAnsi="HG丸ｺﾞｼｯｸM-PRO" w:hint="eastAsia"/>
          <w:color w:val="000000" w:themeColor="text1"/>
          <w:spacing w:val="8"/>
          <w:kern w:val="0"/>
          <w:sz w:val="20"/>
          <w:szCs w:val="20"/>
        </w:rPr>
        <w:t>℃以上場合、</w:t>
      </w:r>
      <w:r w:rsidR="00047757">
        <w:rPr>
          <w:rFonts w:ascii="HG丸ｺﾞｼｯｸM-PRO" w:eastAsia="HG丸ｺﾞｼｯｸM-PRO" w:hAnsi="HG丸ｺﾞｼｯｸM-PRO" w:hint="eastAsia"/>
          <w:color w:val="000000" w:themeColor="text1"/>
          <w:spacing w:val="8"/>
          <w:kern w:val="0"/>
          <w:sz w:val="20"/>
          <w:szCs w:val="20"/>
        </w:rPr>
        <w:t>参加者が</w:t>
      </w:r>
      <w:r w:rsidR="0085411A" w:rsidRPr="001F15C9">
        <w:rPr>
          <w:rFonts w:ascii="HG丸ｺﾞｼｯｸM-PRO" w:eastAsia="HG丸ｺﾞｼｯｸM-PRO" w:hAnsi="HG丸ｺﾞｼｯｸM-PRO" w:hint="eastAsia"/>
          <w:color w:val="000000" w:themeColor="text1"/>
          <w:spacing w:val="8"/>
          <w:kern w:val="0"/>
          <w:sz w:val="20"/>
          <w:szCs w:val="20"/>
        </w:rPr>
        <w:t>自主的に参加を見合わせる事項に</w:t>
      </w:r>
      <w:r w:rsidR="0085411A" w:rsidRPr="001F15C9">
        <w:rPr>
          <w:rFonts w:ascii="HG丸ｺﾞｼｯｸM-PRO" w:eastAsia="HG丸ｺﾞｼｯｸM-PRO" w:hAnsi="HG丸ｺﾞｼｯｸM-PRO"/>
          <w:color w:val="000000" w:themeColor="text1"/>
          <w:spacing w:val="8"/>
          <w:kern w:val="0"/>
          <w:sz w:val="20"/>
          <w:szCs w:val="20"/>
        </w:rPr>
        <w:t>該当</w:t>
      </w:r>
      <w:r>
        <w:rPr>
          <w:rFonts w:ascii="HG丸ｺﾞｼｯｸM-PRO" w:eastAsia="HG丸ｺﾞｼｯｸM-PRO" w:hAnsi="HG丸ｺﾞｼｯｸM-PRO" w:hint="eastAsia"/>
          <w:color w:val="000000" w:themeColor="text1"/>
          <w:spacing w:val="8"/>
          <w:kern w:val="0"/>
          <w:sz w:val="20"/>
          <w:szCs w:val="20"/>
        </w:rPr>
        <w:t>する場合は、参加</w:t>
      </w:r>
      <w:r w:rsidR="006F3062">
        <w:rPr>
          <w:rFonts w:ascii="HG丸ｺﾞｼｯｸM-PRO" w:eastAsia="HG丸ｺﾞｼｯｸM-PRO" w:hAnsi="HG丸ｺﾞｼｯｸM-PRO" w:hint="eastAsia"/>
          <w:color w:val="000000" w:themeColor="text1"/>
          <w:spacing w:val="8"/>
          <w:kern w:val="0"/>
          <w:sz w:val="20"/>
          <w:szCs w:val="20"/>
        </w:rPr>
        <w:t>が</w:t>
      </w:r>
      <w:r>
        <w:rPr>
          <w:rFonts w:ascii="HG丸ｺﾞｼｯｸM-PRO" w:eastAsia="HG丸ｺﾞｼｯｸM-PRO" w:hAnsi="HG丸ｺﾞｼｯｸM-PRO" w:hint="eastAsia"/>
          <w:color w:val="000000" w:themeColor="text1"/>
          <w:spacing w:val="8"/>
          <w:kern w:val="0"/>
          <w:sz w:val="20"/>
          <w:szCs w:val="20"/>
        </w:rPr>
        <w:t>認め</w:t>
      </w:r>
      <w:r w:rsidR="006F3062">
        <w:rPr>
          <w:rFonts w:ascii="HG丸ｺﾞｼｯｸM-PRO" w:eastAsia="HG丸ｺﾞｼｯｸM-PRO" w:hAnsi="HG丸ｺﾞｼｯｸM-PRO" w:hint="eastAsia"/>
          <w:color w:val="000000" w:themeColor="text1"/>
          <w:spacing w:val="8"/>
          <w:kern w:val="0"/>
          <w:sz w:val="20"/>
          <w:szCs w:val="20"/>
        </w:rPr>
        <w:t>られ</w:t>
      </w:r>
      <w:r>
        <w:rPr>
          <w:rFonts w:ascii="HG丸ｺﾞｼｯｸM-PRO" w:eastAsia="HG丸ｺﾞｼｯｸM-PRO" w:hAnsi="HG丸ｺﾞｼｯｸM-PRO" w:hint="eastAsia"/>
          <w:color w:val="000000" w:themeColor="text1"/>
          <w:spacing w:val="8"/>
          <w:kern w:val="0"/>
          <w:sz w:val="20"/>
          <w:szCs w:val="20"/>
        </w:rPr>
        <w:t>ません。）</w:t>
      </w:r>
    </w:p>
    <w:p w14:paraId="2ACF5569" w14:textId="72B0D778" w:rsidR="0085411A" w:rsidRPr="001F15C9" w:rsidRDefault="0085411A" w:rsidP="00491F79">
      <w:pPr>
        <w:spacing w:line="360" w:lineRule="atLeast"/>
        <w:ind w:leftChars="9" w:left="383" w:rightChars="-55" w:right="-106"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会場への入場は、原則、参加</w:t>
      </w:r>
      <w:r w:rsidR="000170F8">
        <w:rPr>
          <w:rFonts w:ascii="HG丸ｺﾞｼｯｸM-PRO" w:eastAsia="HG丸ｺﾞｼｯｸM-PRO" w:hAnsi="HG丸ｺﾞｼｯｸM-PRO" w:hint="eastAsia"/>
          <w:color w:val="000000" w:themeColor="text1"/>
          <w:sz w:val="20"/>
          <w:szCs w:val="20"/>
        </w:rPr>
        <w:t>者</w:t>
      </w:r>
      <w:r w:rsidRPr="001F15C9">
        <w:rPr>
          <w:rFonts w:ascii="HG丸ｺﾞｼｯｸM-PRO" w:eastAsia="HG丸ｺﾞｼｯｸM-PRO" w:hAnsi="HG丸ｺﾞｼｯｸM-PRO" w:hint="eastAsia"/>
          <w:color w:val="000000" w:themeColor="text1"/>
          <w:sz w:val="20"/>
          <w:szCs w:val="20"/>
        </w:rPr>
        <w:t>のみとする。（</w:t>
      </w:r>
      <w:r w:rsidRPr="001F15C9">
        <w:rPr>
          <w:rFonts w:ascii="HG丸ｺﾞｼｯｸM-PRO" w:eastAsia="HG丸ｺﾞｼｯｸM-PRO" w:hAnsi="HG丸ｺﾞｼｯｸM-PRO"/>
          <w:color w:val="000000" w:themeColor="text1"/>
          <w:sz w:val="20"/>
          <w:szCs w:val="20"/>
        </w:rPr>
        <w:t>家族等</w:t>
      </w:r>
      <w:r w:rsidRPr="001F15C9">
        <w:rPr>
          <w:rFonts w:ascii="HG丸ｺﾞｼｯｸM-PRO" w:eastAsia="HG丸ｺﾞｼｯｸM-PRO" w:hAnsi="HG丸ｺﾞｼｯｸM-PRO" w:hint="eastAsia"/>
          <w:color w:val="000000" w:themeColor="text1"/>
          <w:sz w:val="20"/>
          <w:szCs w:val="20"/>
        </w:rPr>
        <w:t>関係者</w:t>
      </w:r>
      <w:r w:rsidRPr="001F15C9">
        <w:rPr>
          <w:rFonts w:ascii="HG丸ｺﾞｼｯｸM-PRO" w:eastAsia="HG丸ｺﾞｼｯｸM-PRO" w:hAnsi="HG丸ｺﾞｼｯｸM-PRO"/>
          <w:color w:val="000000" w:themeColor="text1"/>
          <w:sz w:val="20"/>
          <w:szCs w:val="20"/>
        </w:rPr>
        <w:t>が</w:t>
      </w:r>
      <w:r w:rsidRPr="001F15C9">
        <w:rPr>
          <w:rFonts w:ascii="HG丸ｺﾞｼｯｸM-PRO" w:eastAsia="HG丸ｺﾞｼｯｸM-PRO" w:hAnsi="HG丸ｺﾞｼｯｸM-PRO" w:hint="eastAsia"/>
          <w:color w:val="000000" w:themeColor="text1"/>
          <w:sz w:val="20"/>
          <w:szCs w:val="20"/>
        </w:rPr>
        <w:t>一緒</w:t>
      </w:r>
      <w:r w:rsidRPr="001F15C9">
        <w:rPr>
          <w:rFonts w:ascii="HG丸ｺﾞｼｯｸM-PRO" w:eastAsia="HG丸ｺﾞｼｯｸM-PRO" w:hAnsi="HG丸ｺﾞｼｯｸM-PRO"/>
          <w:color w:val="000000" w:themeColor="text1"/>
          <w:sz w:val="20"/>
          <w:szCs w:val="20"/>
        </w:rPr>
        <w:t>に入場する場合</w:t>
      </w:r>
      <w:r w:rsidRPr="001F15C9">
        <w:rPr>
          <w:rFonts w:ascii="HG丸ｺﾞｼｯｸM-PRO" w:eastAsia="HG丸ｺﾞｼｯｸM-PRO" w:hAnsi="HG丸ｺﾞｼｯｸM-PRO" w:hint="eastAsia"/>
          <w:color w:val="000000" w:themeColor="text1"/>
          <w:sz w:val="20"/>
          <w:szCs w:val="20"/>
        </w:rPr>
        <w:t>は、</w:t>
      </w:r>
      <w:r w:rsidRPr="001F15C9">
        <w:rPr>
          <w:rFonts w:ascii="HG丸ｺﾞｼｯｸM-PRO" w:eastAsia="HG丸ｺﾞｼｯｸM-PRO" w:hAnsi="HG丸ｺﾞｼｯｸM-PRO"/>
          <w:color w:val="000000" w:themeColor="text1"/>
          <w:sz w:val="20"/>
          <w:szCs w:val="20"/>
        </w:rPr>
        <w:t>関係者も</w:t>
      </w:r>
      <w:r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提出</w:t>
      </w:r>
      <w:r w:rsidRPr="001F15C9">
        <w:rPr>
          <w:rFonts w:ascii="HG丸ｺﾞｼｯｸM-PRO" w:eastAsia="HG丸ｺﾞｼｯｸM-PRO" w:hAnsi="HG丸ｺﾞｼｯｸM-PRO" w:hint="eastAsia"/>
          <w:color w:val="000000" w:themeColor="text1"/>
          <w:sz w:val="20"/>
          <w:szCs w:val="20"/>
        </w:rPr>
        <w:t>すること。）</w:t>
      </w:r>
    </w:p>
    <w:p w14:paraId="6F0C71F6" w14:textId="60D279F1" w:rsidR="0085411A" w:rsidRPr="001F15C9" w:rsidRDefault="0085411A" w:rsidP="00491F79">
      <w:pPr>
        <w:spacing w:line="360" w:lineRule="atLeast"/>
        <w:ind w:left="740" w:rightChars="46" w:right="89" w:hangingChars="405" w:hanging="740"/>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0170F8">
        <w:rPr>
          <w:rFonts w:ascii="HG丸ｺﾞｼｯｸM-PRO" w:eastAsia="HG丸ｺﾞｼｯｸM-PRO" w:hAnsi="HG丸ｺﾞｼｯｸM-PRO" w:hint="eastAsia"/>
          <w:color w:val="000000" w:themeColor="text1"/>
          <w:sz w:val="20"/>
          <w:szCs w:val="20"/>
        </w:rPr>
        <w:t>原則として、</w:t>
      </w:r>
      <w:r w:rsidRPr="001F15C9">
        <w:rPr>
          <w:rFonts w:ascii="HG丸ｺﾞｼｯｸM-PRO" w:eastAsia="HG丸ｺﾞｼｯｸM-PRO" w:hAnsi="HG丸ｺﾞｼｯｸM-PRO" w:hint="eastAsia"/>
          <w:color w:val="000000" w:themeColor="text1"/>
          <w:sz w:val="20"/>
          <w:szCs w:val="20"/>
        </w:rPr>
        <w:t>待機場所は屋外とする。</w:t>
      </w:r>
      <w:r w:rsidR="000170F8">
        <w:rPr>
          <w:rFonts w:ascii="HG丸ｺﾞｼｯｸM-PRO" w:eastAsia="HG丸ｺﾞｼｯｸM-PRO" w:hAnsi="HG丸ｺﾞｼｯｸM-PRO" w:hint="eastAsia"/>
          <w:color w:val="000000" w:themeColor="text1"/>
          <w:sz w:val="20"/>
          <w:szCs w:val="20"/>
        </w:rPr>
        <w:t>屋内</w:t>
      </w:r>
      <w:r w:rsidRPr="001F15C9">
        <w:rPr>
          <w:rFonts w:ascii="HG丸ｺﾞｼｯｸM-PRO" w:eastAsia="HG丸ｺﾞｼｯｸM-PRO" w:hAnsi="HG丸ｺﾞｼｯｸM-PRO" w:hint="eastAsia"/>
          <w:color w:val="000000" w:themeColor="text1"/>
          <w:sz w:val="20"/>
          <w:szCs w:val="20"/>
        </w:rPr>
        <w:t>での待機は</w:t>
      </w:r>
      <w:r w:rsidR="000170F8">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できない。</w:t>
      </w:r>
    </w:p>
    <w:p w14:paraId="4B7CDBE2" w14:textId="55C7475C" w:rsidR="0085411A" w:rsidRPr="001F15C9" w:rsidRDefault="0085411A" w:rsidP="00491F79">
      <w:pPr>
        <w:spacing w:line="360" w:lineRule="atLeast"/>
        <w:ind w:left="366" w:rightChars="-88" w:right="-170"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4723D4">
        <w:rPr>
          <w:rFonts w:ascii="HG丸ｺﾞｼｯｸM-PRO" w:eastAsia="HG丸ｺﾞｼｯｸM-PRO" w:hAnsi="HG丸ｺﾞｼｯｸM-PRO" w:hint="eastAsia"/>
          <w:color w:val="000000" w:themeColor="text1"/>
          <w:sz w:val="20"/>
          <w:szCs w:val="20"/>
        </w:rPr>
        <w:t>会場内では他人</w:t>
      </w:r>
      <w:r w:rsidRPr="001F15C9">
        <w:rPr>
          <w:rFonts w:ascii="HG丸ｺﾞｼｯｸM-PRO" w:eastAsia="HG丸ｺﾞｼｯｸM-PRO" w:hAnsi="HG丸ｺﾞｼｯｸM-PRO" w:hint="eastAsia"/>
          <w:color w:val="000000" w:themeColor="text1"/>
          <w:sz w:val="20"/>
          <w:szCs w:val="20"/>
        </w:rPr>
        <w:t>と</w:t>
      </w:r>
      <w:r w:rsidRPr="001F15C9">
        <w:rPr>
          <w:rFonts w:ascii="HG丸ｺﾞｼｯｸM-PRO" w:eastAsia="HG丸ｺﾞｼｯｸM-PRO" w:hAnsi="HG丸ｺﾞｼｯｸM-PRO"/>
          <w:color w:val="000000" w:themeColor="text1"/>
          <w:sz w:val="20"/>
          <w:szCs w:val="20"/>
        </w:rPr>
        <w:t>の距離</w:t>
      </w:r>
      <w:r w:rsidR="004723D4">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２ｍ以上確保</w:t>
      </w:r>
      <w:r w:rsidRPr="001F15C9">
        <w:rPr>
          <w:rFonts w:ascii="HG丸ｺﾞｼｯｸM-PRO" w:eastAsia="HG丸ｺﾞｼｯｸM-PRO" w:hAnsi="HG丸ｺﾞｼｯｸM-PRO" w:hint="eastAsia"/>
          <w:color w:val="000000" w:themeColor="text1"/>
          <w:sz w:val="20"/>
          <w:szCs w:val="20"/>
        </w:rPr>
        <w:t>すること。</w:t>
      </w:r>
      <w:r w:rsidR="004723D4">
        <w:rPr>
          <w:rFonts w:ascii="HG丸ｺﾞｼｯｸM-PRO" w:eastAsia="HG丸ｺﾞｼｯｸM-PRO" w:hAnsi="HG丸ｺﾞｼｯｸM-PRO" w:hint="eastAsia"/>
          <w:color w:val="000000" w:themeColor="text1"/>
          <w:sz w:val="20"/>
          <w:szCs w:val="20"/>
        </w:rPr>
        <w:t>コート内においてもできるだけ2ｍ以上を確保するよう努力し、ペアで話をする際には、対面しないようにすること。</w:t>
      </w:r>
    </w:p>
    <w:p w14:paraId="3FDBEB96" w14:textId="176CE16B" w:rsidR="00133D5A" w:rsidRDefault="00133D5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試合前のアップや試合において、選手が密集・密接する円陣や声出し、整列</w:t>
      </w:r>
      <w:r w:rsidR="00A62108">
        <w:rPr>
          <w:rFonts w:ascii="HG丸ｺﾞｼｯｸM-PRO" w:eastAsia="HG丸ｺﾞｼｯｸM-PRO" w:hAnsi="HG丸ｺﾞｼｯｸM-PRO" w:hint="eastAsia"/>
          <w:color w:val="000000" w:themeColor="text1"/>
          <w:sz w:val="20"/>
          <w:szCs w:val="20"/>
        </w:rPr>
        <w:t>な</w:t>
      </w:r>
      <w:r>
        <w:rPr>
          <w:rFonts w:ascii="HG丸ｺﾞｼｯｸM-PRO" w:eastAsia="HG丸ｺﾞｼｯｸM-PRO" w:hAnsi="HG丸ｺﾞｼｯｸM-PRO" w:hint="eastAsia"/>
          <w:color w:val="000000" w:themeColor="text1"/>
          <w:sz w:val="20"/>
          <w:szCs w:val="20"/>
        </w:rPr>
        <w:t>どは控えること。</w:t>
      </w:r>
    </w:p>
    <w:p w14:paraId="100C4E23" w14:textId="2ADB731D"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マスクを持参・着用すること。（試合中の着用義務はない。）ただし、熱中症の危険もあるので、やむをえずマスクを外す場合は、人との距離を２ｍ以上確保すること。（マスクを忘れた方用に、本部で販売します。）</w:t>
      </w:r>
    </w:p>
    <w:p w14:paraId="431E50CF" w14:textId="77777777"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試合前後だけでなく、こまめな手洗い、アルコール等による手指消毒を実施すること。（洗面所にはハンドソープを、各コート及びクラブハウス１階には消毒液を設置します</w:t>
      </w: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w:t>
      </w:r>
    </w:p>
    <w:p w14:paraId="161585B7" w14:textId="77777777" w:rsidR="00133D5A"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試合前後の挨拶</w:t>
      </w:r>
      <w:r w:rsidR="004723D4">
        <w:rPr>
          <w:rFonts w:ascii="HG丸ｺﾞｼｯｸM-PRO" w:eastAsia="HG丸ｺﾞｼｯｸM-PRO" w:hAnsi="HG丸ｺﾞｼｯｸM-PRO" w:hint="eastAsia"/>
          <w:color w:val="000000" w:themeColor="text1"/>
          <w:sz w:val="20"/>
          <w:szCs w:val="20"/>
        </w:rPr>
        <w:t>、トスは</w:t>
      </w:r>
      <w:r w:rsidR="00133D5A">
        <w:rPr>
          <w:rFonts w:ascii="HG丸ｺﾞｼｯｸM-PRO" w:eastAsia="HG丸ｺﾞｼｯｸM-PRO" w:hAnsi="HG丸ｺﾞｼｯｸM-PRO" w:hint="eastAsia"/>
          <w:color w:val="000000" w:themeColor="text1"/>
          <w:sz w:val="20"/>
          <w:szCs w:val="20"/>
        </w:rPr>
        <w:t>ネットから１ｍ以上離れて行うこと。また、試合後の</w:t>
      </w:r>
      <w:r w:rsidRPr="001F15C9">
        <w:rPr>
          <w:rFonts w:ascii="HG丸ｺﾞｼｯｸM-PRO" w:eastAsia="HG丸ｺﾞｼｯｸM-PRO" w:hAnsi="HG丸ｺﾞｼｯｸM-PRO" w:hint="eastAsia"/>
          <w:color w:val="000000" w:themeColor="text1"/>
          <w:sz w:val="20"/>
          <w:szCs w:val="20"/>
        </w:rPr>
        <w:t>握手は行わないこと。</w:t>
      </w:r>
    </w:p>
    <w:p w14:paraId="7D0EE299" w14:textId="462AC946" w:rsidR="0085411A" w:rsidRDefault="00133D5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ペアなどとの</w:t>
      </w:r>
      <w:r w:rsidR="00C24999">
        <w:rPr>
          <w:rFonts w:ascii="HG丸ｺﾞｼｯｸM-PRO" w:eastAsia="HG丸ｺﾞｼｯｸM-PRO" w:hAnsi="HG丸ｺﾞｼｯｸM-PRO" w:hint="eastAsia"/>
          <w:color w:val="000000" w:themeColor="text1"/>
          <w:sz w:val="20"/>
          <w:szCs w:val="20"/>
        </w:rPr>
        <w:t>ハイ</w:t>
      </w:r>
      <w:r w:rsidR="0085411A" w:rsidRPr="001F15C9">
        <w:rPr>
          <w:rFonts w:ascii="HG丸ｺﾞｼｯｸM-PRO" w:eastAsia="HG丸ｺﾞｼｯｸM-PRO" w:hAnsi="HG丸ｺﾞｼｯｸM-PRO" w:hint="eastAsia"/>
          <w:color w:val="000000" w:themeColor="text1"/>
          <w:sz w:val="20"/>
          <w:szCs w:val="20"/>
        </w:rPr>
        <w:t>タッチや</w:t>
      </w:r>
      <w:r>
        <w:rPr>
          <w:rFonts w:ascii="HG丸ｺﾞｼｯｸM-PRO" w:eastAsia="HG丸ｺﾞｼｯｸM-PRO" w:hAnsi="HG丸ｺﾞｼｯｸM-PRO" w:hint="eastAsia"/>
          <w:color w:val="000000" w:themeColor="text1"/>
          <w:sz w:val="20"/>
          <w:szCs w:val="20"/>
        </w:rPr>
        <w:t>握手は行わず、至近距離での声掛けや</w:t>
      </w:r>
      <w:r w:rsidR="0085411A" w:rsidRPr="001F15C9">
        <w:rPr>
          <w:rFonts w:ascii="HG丸ｺﾞｼｯｸM-PRO" w:eastAsia="HG丸ｺﾞｼｯｸM-PRO" w:hAnsi="HG丸ｺﾞｼｯｸM-PRO" w:hint="eastAsia"/>
          <w:color w:val="000000" w:themeColor="text1"/>
          <w:sz w:val="20"/>
          <w:szCs w:val="20"/>
        </w:rPr>
        <w:t>大声を出す等の行為も行わないこと。</w:t>
      </w:r>
    </w:p>
    <w:p w14:paraId="56CEAAEE" w14:textId="77777777" w:rsidR="006F3062" w:rsidRDefault="006F3062"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試合後は</w:t>
      </w:r>
      <w:bookmarkStart w:id="0" w:name="_GoBack"/>
      <w:bookmarkEnd w:id="0"/>
      <w:r w:rsidRPr="001F15C9">
        <w:rPr>
          <w:rFonts w:ascii="HG丸ｺﾞｼｯｸM-PRO" w:eastAsia="HG丸ｺﾞｼｯｸM-PRO" w:hAnsi="HG丸ｺﾞｼｯｸM-PRO" w:hint="eastAsia"/>
          <w:color w:val="000000" w:themeColor="text1"/>
          <w:sz w:val="20"/>
          <w:szCs w:val="20"/>
        </w:rPr>
        <w:t>ベンチで人との距離をとり、息を整えてからスタンドで待機すること。</w:t>
      </w:r>
    </w:p>
    <w:p w14:paraId="4443450C" w14:textId="017D563E" w:rsidR="006F3062" w:rsidRPr="006F3062" w:rsidRDefault="006F3062"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一般の応援者については、観客席が「密」にならないように一定の距離を保って観戦するよう、チームごとで応援者に注意喚起を行うこと。</w:t>
      </w:r>
    </w:p>
    <w:p w14:paraId="39B1D12B" w14:textId="1FCE459F" w:rsidR="0084347D" w:rsidRPr="001F15C9" w:rsidRDefault="0084347D"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チーム内などにおいて感染者が発生した場合は、チームを活動停止するとともに大会への出場を中止し、関係者に連絡すること。</w:t>
      </w:r>
    </w:p>
    <w:p w14:paraId="15D5F3E1" w14:textId="299D90AD" w:rsidR="0085411A" w:rsidRPr="001F15C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0084347D">
        <w:rPr>
          <w:rFonts w:ascii="HG丸ｺﾞｼｯｸM-PRO" w:eastAsia="HG丸ｺﾞｼｯｸM-PRO" w:hAnsi="HG丸ｺﾞｼｯｸM-PRO" w:hint="eastAsia"/>
          <w:color w:val="000000" w:themeColor="text1"/>
          <w:sz w:val="20"/>
          <w:szCs w:val="20"/>
        </w:rPr>
        <w:t>用具や用品（ラケット、</w:t>
      </w:r>
      <w:r w:rsidRPr="001F15C9">
        <w:rPr>
          <w:rFonts w:ascii="HG丸ｺﾞｼｯｸM-PRO" w:eastAsia="HG丸ｺﾞｼｯｸM-PRO" w:hAnsi="HG丸ｺﾞｼｯｸM-PRO"/>
          <w:color w:val="000000" w:themeColor="text1"/>
          <w:sz w:val="20"/>
          <w:szCs w:val="20"/>
        </w:rPr>
        <w:t>タオル</w:t>
      </w:r>
      <w:r w:rsidR="0084347D">
        <w:rPr>
          <w:rFonts w:ascii="HG丸ｺﾞｼｯｸM-PRO" w:eastAsia="HG丸ｺﾞｼｯｸM-PRO" w:hAnsi="HG丸ｺﾞｼｯｸM-PRO" w:hint="eastAsia"/>
          <w:color w:val="000000" w:themeColor="text1"/>
          <w:sz w:val="20"/>
          <w:szCs w:val="20"/>
        </w:rPr>
        <w:t>など）</w:t>
      </w:r>
      <w:r w:rsidRPr="001F15C9">
        <w:rPr>
          <w:rFonts w:ascii="HG丸ｺﾞｼｯｸM-PRO" w:eastAsia="HG丸ｺﾞｼｯｸM-PRO" w:hAnsi="HG丸ｺﾞｼｯｸM-PRO"/>
          <w:color w:val="000000" w:themeColor="text1"/>
          <w:sz w:val="20"/>
          <w:szCs w:val="20"/>
        </w:rPr>
        <w:t>の共用</w:t>
      </w:r>
      <w:r w:rsidRPr="001F15C9">
        <w:rPr>
          <w:rFonts w:ascii="HG丸ｺﾞｼｯｸM-PRO" w:eastAsia="HG丸ｺﾞｼｯｸM-PRO" w:hAnsi="HG丸ｺﾞｼｯｸM-PRO" w:hint="eastAsia"/>
          <w:color w:val="000000" w:themeColor="text1"/>
          <w:sz w:val="20"/>
          <w:szCs w:val="20"/>
        </w:rPr>
        <w:t>利用</w:t>
      </w:r>
      <w:r w:rsidRPr="001F15C9">
        <w:rPr>
          <w:rFonts w:ascii="HG丸ｺﾞｼｯｸM-PRO" w:eastAsia="HG丸ｺﾞｼｯｸM-PRO" w:hAnsi="HG丸ｺﾞｼｯｸM-PRO"/>
          <w:color w:val="000000" w:themeColor="text1"/>
          <w:sz w:val="20"/>
          <w:szCs w:val="20"/>
        </w:rPr>
        <w:t>はしないこと</w:t>
      </w:r>
      <w:r w:rsidRPr="001F15C9">
        <w:rPr>
          <w:rFonts w:ascii="HG丸ｺﾞｼｯｸM-PRO" w:eastAsia="HG丸ｺﾞｼｯｸM-PRO" w:hAnsi="HG丸ｺﾞｼｯｸM-PRO" w:hint="eastAsia"/>
          <w:color w:val="000000" w:themeColor="text1"/>
          <w:sz w:val="20"/>
          <w:szCs w:val="20"/>
        </w:rPr>
        <w:t>。</w:t>
      </w:r>
    </w:p>
    <w:p w14:paraId="4BF9B523" w14:textId="77777777" w:rsidR="0085411A" w:rsidRPr="001F15C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観戦中は、</w:t>
      </w:r>
      <w:r w:rsidRPr="001F15C9">
        <w:rPr>
          <w:rFonts w:ascii="HG丸ｺﾞｼｯｸM-PRO" w:eastAsia="HG丸ｺﾞｼｯｸM-PRO" w:hAnsi="HG丸ｺﾞｼｯｸM-PRO"/>
          <w:color w:val="000000" w:themeColor="text1"/>
          <w:sz w:val="20"/>
          <w:szCs w:val="20"/>
        </w:rPr>
        <w:t>大きな声で会話</w:t>
      </w:r>
      <w:r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color w:val="000000" w:themeColor="text1"/>
          <w:sz w:val="20"/>
          <w:szCs w:val="20"/>
        </w:rPr>
        <w:t>応援等をしないこと</w:t>
      </w:r>
      <w:r w:rsidRPr="001F15C9">
        <w:rPr>
          <w:rFonts w:ascii="HG丸ｺﾞｼｯｸM-PRO" w:eastAsia="HG丸ｺﾞｼｯｸM-PRO" w:hAnsi="HG丸ｺﾞｼｯｸM-PRO" w:hint="eastAsia"/>
          <w:color w:val="000000" w:themeColor="text1"/>
          <w:sz w:val="20"/>
          <w:szCs w:val="20"/>
        </w:rPr>
        <w:t>。</w:t>
      </w:r>
    </w:p>
    <w:p w14:paraId="45A6D49C" w14:textId="43CC5204"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Pr="001F15C9">
        <w:rPr>
          <w:rFonts w:ascii="HG丸ｺﾞｼｯｸM-PRO" w:eastAsia="HG丸ｺﾞｼｯｸM-PRO" w:hAnsi="HG丸ｺﾞｼｯｸM-PRO"/>
          <w:color w:val="000000" w:themeColor="text1"/>
          <w:sz w:val="20"/>
          <w:szCs w:val="20"/>
        </w:rPr>
        <w:t>飲食は、周囲の人となるべく距離を取って対面を避け、会話は控えめに</w:t>
      </w:r>
      <w:r w:rsidRPr="001F15C9">
        <w:rPr>
          <w:rFonts w:ascii="HG丸ｺﾞｼｯｸM-PRO" w:eastAsia="HG丸ｺﾞｼｯｸM-PRO" w:hAnsi="HG丸ｺﾞｼｯｸM-PRO" w:hint="eastAsia"/>
          <w:color w:val="000000" w:themeColor="text1"/>
          <w:sz w:val="20"/>
          <w:szCs w:val="20"/>
        </w:rPr>
        <w:t>し、</w:t>
      </w:r>
      <w:r w:rsidRPr="001F15C9">
        <w:rPr>
          <w:rFonts w:ascii="HG丸ｺﾞｼｯｸM-PRO" w:eastAsia="HG丸ｺﾞｼｯｸM-PRO" w:hAnsi="HG丸ｺﾞｼｯｸM-PRO"/>
          <w:color w:val="000000" w:themeColor="text1"/>
          <w:sz w:val="20"/>
          <w:szCs w:val="20"/>
        </w:rPr>
        <w:t>取り分けや回し飲みはしないこと</w:t>
      </w:r>
      <w:r w:rsidRPr="001F15C9">
        <w:rPr>
          <w:rFonts w:ascii="HG丸ｺﾞｼｯｸM-PRO" w:eastAsia="HG丸ｺﾞｼｯｸM-PRO" w:hAnsi="HG丸ｺﾞｼｯｸM-PRO" w:hint="eastAsia"/>
          <w:color w:val="000000" w:themeColor="text1"/>
          <w:sz w:val="20"/>
          <w:szCs w:val="20"/>
        </w:rPr>
        <w:t>。</w:t>
      </w:r>
    </w:p>
    <w:p w14:paraId="2C3736CB" w14:textId="4B9CD85B"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color w:val="000000" w:themeColor="text1"/>
          <w:sz w:val="20"/>
          <w:szCs w:val="20"/>
        </w:rPr>
        <w:t>□</w:t>
      </w:r>
      <w:r w:rsidRPr="00236DF9">
        <w:rPr>
          <w:rFonts w:ascii="HG丸ｺﾞｼｯｸM-PRO" w:eastAsia="HG丸ｺﾞｼｯｸM-PRO" w:hAnsi="HG丸ｺﾞｼｯｸM-PRO" w:hint="eastAsia"/>
          <w:color w:val="000000" w:themeColor="text1"/>
          <w:sz w:val="20"/>
          <w:szCs w:val="20"/>
        </w:rPr>
        <w:t xml:space="preserve">　</w:t>
      </w:r>
      <w:r w:rsidR="00810832" w:rsidRPr="00236DF9">
        <w:rPr>
          <w:rFonts w:ascii="HG丸ｺﾞｼｯｸM-PRO" w:eastAsia="HG丸ｺﾞｼｯｸM-PRO" w:hAnsi="HG丸ｺﾞｼｯｸM-PRO" w:hint="eastAsia"/>
          <w:color w:val="000000" w:themeColor="text1"/>
          <w:sz w:val="20"/>
          <w:szCs w:val="20"/>
        </w:rPr>
        <w:t>厚生労働省が開発した新型コロナウイルス接触確認アプリ（COCOA）</w:t>
      </w:r>
      <w:r w:rsidR="005A788B" w:rsidRPr="00236DF9">
        <w:rPr>
          <w:rFonts w:ascii="HG丸ｺﾞｼｯｸM-PRO" w:eastAsia="HG丸ｺﾞｼｯｸM-PRO" w:hAnsi="HG丸ｺﾞｼｯｸM-PRO" w:hint="eastAsia"/>
          <w:color w:val="000000" w:themeColor="text1"/>
          <w:sz w:val="20"/>
          <w:szCs w:val="20"/>
        </w:rPr>
        <w:t>及び</w:t>
      </w:r>
      <w:r w:rsidR="005A788B" w:rsidRPr="00236DF9">
        <w:rPr>
          <w:rFonts w:ascii="HG丸ｺﾞｼｯｸM-PRO" w:eastAsia="HG丸ｺﾞｼｯｸM-PRO" w:hAnsi="HG丸ｺﾞｼｯｸM-PRO" w:hint="eastAsia"/>
          <w:sz w:val="20"/>
          <w:szCs w:val="20"/>
        </w:rPr>
        <w:t>「広島コロナお知らせＱＲ」</w:t>
      </w:r>
      <w:r w:rsidR="005A788B" w:rsidRPr="00236DF9">
        <w:rPr>
          <w:rFonts w:ascii="HG丸ｺﾞｼｯｸM-PRO" w:eastAsia="HG丸ｺﾞｼｯｸM-PRO" w:hAnsi="HG丸ｺﾞｼｯｸM-PRO" w:hint="eastAsia"/>
          <w:color w:val="000000" w:themeColor="text1"/>
          <w:sz w:val="20"/>
          <w:szCs w:val="20"/>
        </w:rPr>
        <w:t>を積極的に</w:t>
      </w:r>
      <w:r w:rsidR="00810832" w:rsidRPr="00236DF9">
        <w:rPr>
          <w:rFonts w:ascii="HG丸ｺﾞｼｯｸM-PRO" w:eastAsia="HG丸ｺﾞｼｯｸM-PRO" w:hAnsi="HG丸ｺﾞｼｯｸM-PRO" w:hint="eastAsia"/>
          <w:color w:val="000000" w:themeColor="text1"/>
          <w:sz w:val="20"/>
          <w:szCs w:val="20"/>
        </w:rPr>
        <w:t>活用すること。</w:t>
      </w:r>
    </w:p>
    <w:p w14:paraId="22BE65A5" w14:textId="77777777"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hint="eastAsia"/>
          <w:color w:val="000000" w:themeColor="text1"/>
          <w:sz w:val="20"/>
          <w:szCs w:val="20"/>
        </w:rPr>
        <w:t>□　ゴミは、各自で持ち帰ること。</w:t>
      </w:r>
    </w:p>
    <w:p w14:paraId="7D4E1CEA" w14:textId="25E406D0"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hint="eastAsia"/>
          <w:color w:val="000000" w:themeColor="text1"/>
          <w:sz w:val="20"/>
          <w:szCs w:val="20"/>
        </w:rPr>
        <w:t xml:space="preserve">□　</w:t>
      </w:r>
      <w:r w:rsidR="00E1139B" w:rsidRPr="00236DF9">
        <w:rPr>
          <w:rFonts w:ascii="HG丸ｺﾞｼｯｸM-PRO" w:eastAsia="HG丸ｺﾞｼｯｸM-PRO" w:hAnsi="HG丸ｺﾞｼｯｸM-PRO" w:hint="eastAsia"/>
          <w:color w:val="000000" w:themeColor="text1"/>
          <w:sz w:val="20"/>
          <w:szCs w:val="20"/>
        </w:rPr>
        <w:t>開閉会式、表彰式は、行わない。</w:t>
      </w:r>
      <w:r w:rsidRPr="00236DF9">
        <w:rPr>
          <w:rFonts w:ascii="HG丸ｺﾞｼｯｸM-PRO" w:eastAsia="HG丸ｺﾞｼｯｸM-PRO" w:hAnsi="HG丸ｺﾞｼｯｸM-PRO" w:hint="eastAsia"/>
          <w:color w:val="000000" w:themeColor="text1"/>
          <w:sz w:val="20"/>
          <w:szCs w:val="20"/>
        </w:rPr>
        <w:t>大会前後のミーティングや懇親会等においても、三つの密を避けること。</w:t>
      </w:r>
    </w:p>
    <w:p w14:paraId="616975BA" w14:textId="2F17E2DA" w:rsidR="00E1139B" w:rsidRPr="001F15C9" w:rsidRDefault="00E1139B"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color w:val="000000" w:themeColor="text1"/>
          <w:sz w:val="20"/>
          <w:szCs w:val="20"/>
        </w:rPr>
        <w:t>□</w:t>
      </w:r>
      <w:r w:rsidRPr="00236DF9">
        <w:rPr>
          <w:rFonts w:ascii="HG丸ｺﾞｼｯｸM-PRO" w:eastAsia="HG丸ｺﾞｼｯｸM-PRO" w:hAnsi="HG丸ｺﾞｼｯｸM-PRO" w:hint="eastAsia"/>
          <w:color w:val="000000" w:themeColor="text1"/>
          <w:sz w:val="20"/>
          <w:szCs w:val="20"/>
        </w:rPr>
        <w:t xml:space="preserve">　</w:t>
      </w:r>
      <w:r w:rsidRPr="00236DF9">
        <w:rPr>
          <w:rFonts w:ascii="HG丸ｺﾞｼｯｸM-PRO" w:eastAsia="HG丸ｺﾞｼｯｸM-PRO" w:hAnsi="HG丸ｺﾞｼｯｸM-PRO"/>
          <w:color w:val="000000" w:themeColor="text1"/>
          <w:sz w:val="20"/>
          <w:szCs w:val="20"/>
        </w:rPr>
        <w:t>感染防止のため</w:t>
      </w:r>
      <w:r w:rsidR="00987B45" w:rsidRPr="00236DF9">
        <w:rPr>
          <w:rFonts w:ascii="HG丸ｺﾞｼｯｸM-PRO" w:eastAsia="HG丸ｺﾞｼｯｸM-PRO" w:hAnsi="HG丸ｺﾞｼｯｸM-PRO" w:hint="eastAsia"/>
          <w:color w:val="000000" w:themeColor="text1"/>
          <w:sz w:val="20"/>
          <w:szCs w:val="20"/>
        </w:rPr>
        <w:t>日本ソフトテニス連盟が定めた「ソフトテニス大会等の再開に向けた感染拡大予防ガイドラインについて」</w:t>
      </w:r>
      <w:r w:rsidR="00325E45" w:rsidRPr="00236DF9">
        <w:rPr>
          <w:rFonts w:ascii="HG丸ｺﾞｼｯｸM-PRO" w:eastAsia="HG丸ｺﾞｼｯｸM-PRO" w:hAnsi="HG丸ｺﾞｼｯｸM-PRO" w:hint="eastAsia"/>
          <w:color w:val="000000" w:themeColor="text1"/>
          <w:sz w:val="20"/>
          <w:szCs w:val="20"/>
        </w:rPr>
        <w:t>、</w:t>
      </w:r>
      <w:r w:rsidRPr="00236DF9">
        <w:rPr>
          <w:rFonts w:ascii="HG丸ｺﾞｼｯｸM-PRO" w:eastAsia="HG丸ｺﾞｼｯｸM-PRO" w:hAnsi="HG丸ｺﾞｼｯｸM-PRO"/>
          <w:color w:val="000000" w:themeColor="text1"/>
          <w:sz w:val="20"/>
          <w:szCs w:val="20"/>
        </w:rPr>
        <w:t>その他の措置</w:t>
      </w:r>
      <w:r w:rsidRPr="00236DF9">
        <w:rPr>
          <w:rFonts w:ascii="HG丸ｺﾞｼｯｸM-PRO" w:eastAsia="HG丸ｺﾞｼｯｸM-PRO" w:hAnsi="HG丸ｺﾞｼｯｸM-PRO" w:hint="eastAsia"/>
          <w:color w:val="000000" w:themeColor="text1"/>
          <w:sz w:val="20"/>
          <w:szCs w:val="20"/>
        </w:rPr>
        <w:t>を</w:t>
      </w:r>
      <w:r w:rsidRPr="00236DF9">
        <w:rPr>
          <w:rFonts w:ascii="HG丸ｺﾞｼｯｸM-PRO" w:eastAsia="HG丸ｺﾞｼｯｸM-PRO" w:hAnsi="HG丸ｺﾞｼｯｸM-PRO"/>
          <w:color w:val="000000" w:themeColor="text1"/>
          <w:sz w:val="20"/>
          <w:szCs w:val="20"/>
        </w:rPr>
        <w:t>遵守</w:t>
      </w:r>
      <w:r w:rsidRPr="00236DF9">
        <w:rPr>
          <w:rFonts w:ascii="HG丸ｺﾞｼｯｸM-PRO" w:eastAsia="HG丸ｺﾞｼｯｸM-PRO" w:hAnsi="HG丸ｺﾞｼｯｸM-PRO" w:hint="eastAsia"/>
          <w:color w:val="000000" w:themeColor="text1"/>
          <w:sz w:val="20"/>
          <w:szCs w:val="20"/>
        </w:rPr>
        <w:t>し</w:t>
      </w:r>
      <w:r w:rsidRPr="00236DF9">
        <w:rPr>
          <w:rFonts w:ascii="HG丸ｺﾞｼｯｸM-PRO" w:eastAsia="HG丸ｺﾞｼｯｸM-PRO" w:hAnsi="HG丸ｺﾞｼｯｸM-PRO"/>
          <w:color w:val="000000" w:themeColor="text1"/>
          <w:sz w:val="20"/>
          <w:szCs w:val="20"/>
        </w:rPr>
        <w:t>、主催者の指示に従うこと</w:t>
      </w:r>
      <w:r w:rsidRPr="00236DF9">
        <w:rPr>
          <w:rFonts w:ascii="HG丸ｺﾞｼｯｸM-PRO" w:eastAsia="HG丸ｺﾞｼｯｸM-PRO" w:hAnsi="HG丸ｺﾞｼｯｸM-PRO" w:hint="eastAsia"/>
          <w:color w:val="000000" w:themeColor="text1"/>
          <w:sz w:val="20"/>
          <w:szCs w:val="20"/>
        </w:rPr>
        <w:t>。</w:t>
      </w:r>
    </w:p>
    <w:p w14:paraId="359FD889" w14:textId="13E19542" w:rsidR="005A788B" w:rsidRPr="005A788B" w:rsidRDefault="00E1139B" w:rsidP="00B65432">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大会</w:t>
      </w:r>
      <w:r w:rsidRPr="001F15C9">
        <w:rPr>
          <w:rFonts w:ascii="HG丸ｺﾞｼｯｸM-PRO" w:eastAsia="HG丸ｺﾞｼｯｸM-PRO" w:hAnsi="HG丸ｺﾞｼｯｸM-PRO"/>
          <w:color w:val="000000" w:themeColor="text1"/>
          <w:sz w:val="20"/>
          <w:szCs w:val="20"/>
        </w:rPr>
        <w:t>終了後２週間以内に新型コロナウイルス感染症を発症した場合は、主催者に対して速やかに濃厚接触者の有無等について報告すること</w:t>
      </w:r>
      <w:r w:rsidRPr="001F15C9">
        <w:rPr>
          <w:rFonts w:ascii="HG丸ｺﾞｼｯｸM-PRO" w:eastAsia="HG丸ｺﾞｼｯｸM-PRO" w:hAnsi="HG丸ｺﾞｼｯｸM-PRO" w:hint="eastAsia"/>
          <w:color w:val="000000" w:themeColor="text1"/>
          <w:sz w:val="20"/>
          <w:szCs w:val="20"/>
        </w:rPr>
        <w:t>。</w:t>
      </w:r>
    </w:p>
    <w:sectPr w:rsidR="005A788B" w:rsidRPr="005A788B" w:rsidSect="00C24999">
      <w:pgSz w:w="11906" w:h="16838" w:code="9"/>
      <w:pgMar w:top="1134" w:right="1134" w:bottom="851" w:left="1134" w:header="851" w:footer="992" w:gutter="0"/>
      <w:cols w:space="425"/>
      <w:docGrid w:type="linesAndChar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FC25" w14:textId="77777777" w:rsidR="006209D8" w:rsidRDefault="006209D8" w:rsidP="008E4215">
      <w:r>
        <w:separator/>
      </w:r>
    </w:p>
  </w:endnote>
  <w:endnote w:type="continuationSeparator" w:id="0">
    <w:p w14:paraId="06E3CDAC" w14:textId="77777777" w:rsidR="006209D8" w:rsidRDefault="006209D8" w:rsidP="008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53F5" w14:textId="77777777" w:rsidR="006209D8" w:rsidRDefault="006209D8" w:rsidP="008E4215">
      <w:r>
        <w:separator/>
      </w:r>
    </w:p>
  </w:footnote>
  <w:footnote w:type="continuationSeparator" w:id="0">
    <w:p w14:paraId="24D8E532" w14:textId="77777777" w:rsidR="006209D8" w:rsidRDefault="006209D8" w:rsidP="008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5"/>
    <w:rsid w:val="000138EA"/>
    <w:rsid w:val="000170F8"/>
    <w:rsid w:val="00047757"/>
    <w:rsid w:val="0005412E"/>
    <w:rsid w:val="00074BFB"/>
    <w:rsid w:val="00133D5A"/>
    <w:rsid w:val="00135C8B"/>
    <w:rsid w:val="001E3B34"/>
    <w:rsid w:val="001E696C"/>
    <w:rsid w:val="001E6AA8"/>
    <w:rsid w:val="001F15C9"/>
    <w:rsid w:val="00236DF9"/>
    <w:rsid w:val="00263520"/>
    <w:rsid w:val="00284035"/>
    <w:rsid w:val="00325E45"/>
    <w:rsid w:val="0035221C"/>
    <w:rsid w:val="00383B98"/>
    <w:rsid w:val="00386D33"/>
    <w:rsid w:val="003A302C"/>
    <w:rsid w:val="003A38F0"/>
    <w:rsid w:val="00447EBB"/>
    <w:rsid w:val="004723D4"/>
    <w:rsid w:val="00491F79"/>
    <w:rsid w:val="004B18D2"/>
    <w:rsid w:val="004C343D"/>
    <w:rsid w:val="005474F4"/>
    <w:rsid w:val="005A42A2"/>
    <w:rsid w:val="005A788B"/>
    <w:rsid w:val="005D7518"/>
    <w:rsid w:val="005D7D81"/>
    <w:rsid w:val="005E6821"/>
    <w:rsid w:val="00614D9C"/>
    <w:rsid w:val="006209D8"/>
    <w:rsid w:val="00630EB5"/>
    <w:rsid w:val="00635379"/>
    <w:rsid w:val="006C3B45"/>
    <w:rsid w:val="006E7E39"/>
    <w:rsid w:val="006F3062"/>
    <w:rsid w:val="00703EE0"/>
    <w:rsid w:val="0072496F"/>
    <w:rsid w:val="007814BA"/>
    <w:rsid w:val="00783470"/>
    <w:rsid w:val="007B2557"/>
    <w:rsid w:val="007B423E"/>
    <w:rsid w:val="007E7EC8"/>
    <w:rsid w:val="007F4520"/>
    <w:rsid w:val="00810832"/>
    <w:rsid w:val="00821D09"/>
    <w:rsid w:val="00821E6E"/>
    <w:rsid w:val="0084347D"/>
    <w:rsid w:val="0085411A"/>
    <w:rsid w:val="00854D48"/>
    <w:rsid w:val="008561CF"/>
    <w:rsid w:val="008B418B"/>
    <w:rsid w:val="008E1316"/>
    <w:rsid w:val="008E4215"/>
    <w:rsid w:val="00904137"/>
    <w:rsid w:val="00970F81"/>
    <w:rsid w:val="009717BB"/>
    <w:rsid w:val="00987B45"/>
    <w:rsid w:val="009F64C3"/>
    <w:rsid w:val="00A2418F"/>
    <w:rsid w:val="00A62108"/>
    <w:rsid w:val="00AE4405"/>
    <w:rsid w:val="00B341F7"/>
    <w:rsid w:val="00B63A52"/>
    <w:rsid w:val="00B65432"/>
    <w:rsid w:val="00BB20B2"/>
    <w:rsid w:val="00BB4474"/>
    <w:rsid w:val="00BC492F"/>
    <w:rsid w:val="00BE2A7F"/>
    <w:rsid w:val="00C2365E"/>
    <w:rsid w:val="00C24999"/>
    <w:rsid w:val="00C25396"/>
    <w:rsid w:val="00C316E7"/>
    <w:rsid w:val="00C74793"/>
    <w:rsid w:val="00C80660"/>
    <w:rsid w:val="00CB060D"/>
    <w:rsid w:val="00CB1AD6"/>
    <w:rsid w:val="00CD458E"/>
    <w:rsid w:val="00CE01D7"/>
    <w:rsid w:val="00CF6346"/>
    <w:rsid w:val="00D0171C"/>
    <w:rsid w:val="00D244E3"/>
    <w:rsid w:val="00D57F4D"/>
    <w:rsid w:val="00DC6B96"/>
    <w:rsid w:val="00DD6422"/>
    <w:rsid w:val="00E1139B"/>
    <w:rsid w:val="00E42498"/>
    <w:rsid w:val="00EB4394"/>
    <w:rsid w:val="00FA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C8974"/>
  <w15:chartTrackingRefBased/>
  <w15:docId w15:val="{C576487E-1C79-4FCE-B865-2CE758CA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15"/>
    <w:pPr>
      <w:tabs>
        <w:tab w:val="center" w:pos="4252"/>
        <w:tab w:val="right" w:pos="8504"/>
      </w:tabs>
      <w:snapToGrid w:val="0"/>
    </w:pPr>
  </w:style>
  <w:style w:type="character" w:customStyle="1" w:styleId="a4">
    <w:name w:val="ヘッダー (文字)"/>
    <w:basedOn w:val="a0"/>
    <w:link w:val="a3"/>
    <w:uiPriority w:val="99"/>
    <w:rsid w:val="008E4215"/>
  </w:style>
  <w:style w:type="paragraph" w:styleId="a5">
    <w:name w:val="footer"/>
    <w:basedOn w:val="a"/>
    <w:link w:val="a6"/>
    <w:uiPriority w:val="99"/>
    <w:unhideWhenUsed/>
    <w:rsid w:val="008E4215"/>
    <w:pPr>
      <w:tabs>
        <w:tab w:val="center" w:pos="4252"/>
        <w:tab w:val="right" w:pos="8504"/>
      </w:tabs>
      <w:snapToGrid w:val="0"/>
    </w:pPr>
  </w:style>
  <w:style w:type="character" w:customStyle="1" w:styleId="a6">
    <w:name w:val="フッター (文字)"/>
    <w:basedOn w:val="a0"/>
    <w:link w:val="a5"/>
    <w:uiPriority w:val="99"/>
    <w:rsid w:val="008E4215"/>
  </w:style>
  <w:style w:type="character" w:styleId="a7">
    <w:name w:val="Hyperlink"/>
    <w:basedOn w:val="a0"/>
    <w:uiPriority w:val="99"/>
    <w:unhideWhenUsed/>
    <w:rsid w:val="007B2557"/>
    <w:rPr>
      <w:color w:val="0563C1" w:themeColor="hyperlink"/>
      <w:u w:val="single"/>
    </w:rPr>
  </w:style>
  <w:style w:type="character" w:customStyle="1" w:styleId="1">
    <w:name w:val="未解決のメンション1"/>
    <w:basedOn w:val="a0"/>
    <w:uiPriority w:val="99"/>
    <w:semiHidden/>
    <w:unhideWhenUsed/>
    <w:rsid w:val="007B2557"/>
    <w:rPr>
      <w:color w:val="605E5C"/>
      <w:shd w:val="clear" w:color="auto" w:fill="E1DFDD"/>
    </w:rPr>
  </w:style>
  <w:style w:type="paragraph" w:styleId="a8">
    <w:name w:val="Balloon Text"/>
    <w:basedOn w:val="a"/>
    <w:link w:val="a9"/>
    <w:uiPriority w:val="99"/>
    <w:semiHidden/>
    <w:unhideWhenUsed/>
    <w:rsid w:val="00BC4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2F"/>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2418F"/>
    <w:rPr>
      <w:color w:val="605E5C"/>
      <w:shd w:val="clear" w:color="auto" w:fill="E1DFDD"/>
    </w:rPr>
  </w:style>
  <w:style w:type="character" w:styleId="aa">
    <w:name w:val="FollowedHyperlink"/>
    <w:basedOn w:val="a0"/>
    <w:uiPriority w:val="99"/>
    <w:semiHidden/>
    <w:unhideWhenUsed/>
    <w:rsid w:val="00491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上崎 博</dc:creator>
  <cp:keywords/>
  <dc:description/>
  <cp:lastModifiedBy>上崎博</cp:lastModifiedBy>
  <cp:revision>2</cp:revision>
  <cp:lastPrinted>2020-11-01T04:36:00Z</cp:lastPrinted>
  <dcterms:created xsi:type="dcterms:W3CDTF">2020-11-29T10:48:00Z</dcterms:created>
  <dcterms:modified xsi:type="dcterms:W3CDTF">2020-11-29T10:48:00Z</dcterms:modified>
</cp:coreProperties>
</file>